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B" w:rsidRDefault="009C0DFB" w:rsidP="0035282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Con la professione religiosa di Antonella </w:t>
      </w:r>
      <w:r w:rsidRPr="005E009B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abbiamo l’occasione di riflettere 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più profondamente quel nostro rapporto che si è instaurato in ognuno di noi già il giorno del battesimo.</w:t>
      </w:r>
    </w:p>
    <w:p w:rsidR="009C0DFB" w:rsidRDefault="009C0DFB" w:rsidP="0035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Il sacramento del battesimo</w:t>
      </w:r>
      <w:r w:rsidR="003C57F4">
        <w:rPr>
          <w:rFonts w:ascii="Times New Roman" w:eastAsia="Times New Roman" w:hAnsi="Times New Roman" w:cs="Times New Roman"/>
          <w:sz w:val="48"/>
          <w:szCs w:val="48"/>
          <w:lang w:eastAsia="it-IT"/>
        </w:rPr>
        <w:t>,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infatti</w:t>
      </w:r>
      <w:r w:rsidR="003C57F4">
        <w:rPr>
          <w:rFonts w:ascii="Times New Roman" w:eastAsia="Times New Roman" w:hAnsi="Times New Roman" w:cs="Times New Roman"/>
          <w:sz w:val="48"/>
          <w:szCs w:val="48"/>
          <w:lang w:eastAsia="it-IT"/>
        </w:rPr>
        <w:t>,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ci ha innestati in Cristo e noi abbiamo scelto di amare Lui e di consacra</w:t>
      </w:r>
      <w:r w:rsidR="00352822">
        <w:rPr>
          <w:rFonts w:ascii="Times New Roman" w:eastAsia="Times New Roman" w:hAnsi="Times New Roman" w:cs="Times New Roman"/>
          <w:sz w:val="48"/>
          <w:szCs w:val="48"/>
          <w:lang w:eastAsia="it-IT"/>
        </w:rPr>
        <w:t>r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ci a Lui.</w:t>
      </w:r>
    </w:p>
    <w:p w:rsidR="009C0DFB" w:rsidRDefault="009C0DFB" w:rsidP="0035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Antonella, con la sua professione religiosa, decide di consacrarsi totalmente a Cristo per </w:t>
      </w:r>
      <w:r w:rsidRPr="005E009B">
        <w:rPr>
          <w:rFonts w:ascii="Times New Roman" w:eastAsia="Times New Roman" w:hAnsi="Times New Roman" w:cs="Times New Roman"/>
          <w:sz w:val="48"/>
          <w:szCs w:val="48"/>
          <w:lang w:eastAsia="it-IT"/>
        </w:rPr>
        <w:t>appartenergli ancor più intimamente, con promessa di vivere casta, obbediente e povera.</w:t>
      </w:r>
    </w:p>
    <w:p w:rsidR="002876F2" w:rsidRDefault="002876F2" w:rsidP="0035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Per questa sua scelta forte e generosa invito tutti a pregare perché Antonella, con l’aiuto del Signore, viva </w:t>
      </w:r>
      <w:r w:rsidR="003C57F4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con grande intensità 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la gioia della sua vocazione.</w:t>
      </w:r>
    </w:p>
    <w:sectPr w:rsidR="002876F2" w:rsidSect="008C4213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FB"/>
    <w:rsid w:val="002876F2"/>
    <w:rsid w:val="00352822"/>
    <w:rsid w:val="003C57F4"/>
    <w:rsid w:val="00767045"/>
    <w:rsid w:val="008C4213"/>
    <w:rsid w:val="009C0DFB"/>
    <w:rsid w:val="00BE1CB3"/>
    <w:rsid w:val="00D83EDC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B497"/>
  <w15:chartTrackingRefBased/>
  <w15:docId w15:val="{7CBF28CF-2E74-40C9-A238-3D77D09F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0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2022-02-26T15:43:00Z</dcterms:created>
  <dcterms:modified xsi:type="dcterms:W3CDTF">2022-02-26T18:48:00Z</dcterms:modified>
</cp:coreProperties>
</file>